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08169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</w:p>
    <w:p w14:paraId="707C0455" w14:textId="3145F966" w:rsidR="00F84EE1" w:rsidRDefault="00112C13" w:rsidP="00F84EE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Medical Reasons to Consider </w:t>
      </w:r>
      <w:proofErr w:type="spellStart"/>
      <w:r w:rsidR="00FE4113">
        <w:rPr>
          <w:rFonts w:ascii="Times New Roman" w:hAnsi="Times New Roman"/>
          <w:color w:val="000000" w:themeColor="text1"/>
        </w:rPr>
        <w:t>Cognision</w:t>
      </w:r>
      <w:proofErr w:type="spellEnd"/>
      <w:r w:rsidR="00FE4113">
        <w:rPr>
          <w:rFonts w:ascii="Times New Roman" w:hAnsi="Times New Roman"/>
          <w:color w:val="000000" w:themeColor="text1"/>
        </w:rPr>
        <w:t xml:space="preserve"> </w:t>
      </w:r>
      <w:r w:rsidR="00F84EE1">
        <w:rPr>
          <w:rFonts w:ascii="Times New Roman" w:hAnsi="Times New Roman"/>
          <w:color w:val="000000" w:themeColor="text1"/>
        </w:rPr>
        <w:t xml:space="preserve">EEG </w:t>
      </w:r>
      <w:r w:rsidR="00FE4113">
        <w:rPr>
          <w:rFonts w:ascii="Times New Roman" w:hAnsi="Times New Roman"/>
          <w:color w:val="000000" w:themeColor="text1"/>
        </w:rPr>
        <w:t>T</w:t>
      </w:r>
      <w:bookmarkStart w:id="0" w:name="_GoBack"/>
      <w:bookmarkEnd w:id="0"/>
      <w:r w:rsidR="00F84EE1">
        <w:rPr>
          <w:rFonts w:ascii="Times New Roman" w:hAnsi="Times New Roman"/>
          <w:color w:val="000000" w:themeColor="text1"/>
        </w:rPr>
        <w:t>esting</w:t>
      </w:r>
    </w:p>
    <w:p w14:paraId="20C25047" w14:textId="77777777" w:rsidR="00F84EE1" w:rsidRDefault="00F84EE1" w:rsidP="00F84EE1">
      <w:pPr>
        <w:rPr>
          <w:rFonts w:ascii="Times New Roman" w:hAnsi="Times New Roman"/>
          <w:color w:val="000000" w:themeColor="text1"/>
        </w:rPr>
      </w:pPr>
    </w:p>
    <w:p w14:paraId="25AA1DF2" w14:textId="22108263" w:rsidR="00F84EE1" w:rsidRDefault="00F84EE1" w:rsidP="00F84EE1">
      <w:pPr>
        <w:rPr>
          <w:rFonts w:ascii="Times New Roman" w:hAnsi="Times New Roman"/>
          <w:color w:val="000000" w:themeColor="text1"/>
        </w:rPr>
      </w:pPr>
      <w:r w:rsidRPr="00060690">
        <w:rPr>
          <w:rFonts w:ascii="Times New Roman" w:hAnsi="Times New Roman"/>
          <w:color w:val="000000" w:themeColor="text1"/>
        </w:rPr>
        <w:t>RED FLAG</w:t>
      </w:r>
      <w:r>
        <w:rPr>
          <w:rFonts w:ascii="Times New Roman" w:hAnsi="Times New Roman"/>
          <w:color w:val="000000" w:themeColor="text1"/>
        </w:rPr>
        <w:t>(</w:t>
      </w:r>
      <w:r w:rsidRPr="00060690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): </w:t>
      </w:r>
      <w:r w:rsidRPr="00060690">
        <w:rPr>
          <w:rFonts w:ascii="Times New Roman" w:hAnsi="Times New Roman"/>
          <w:color w:val="000000" w:themeColor="text1"/>
        </w:rPr>
        <w:t>____________</w:t>
      </w:r>
      <w:r>
        <w:rPr>
          <w:rFonts w:ascii="Times New Roman" w:hAnsi="Times New Roman"/>
          <w:color w:val="000000" w:themeColor="text1"/>
        </w:rPr>
        <w:t>_____________________________________________</w:t>
      </w:r>
      <w:r w:rsidRPr="00060690">
        <w:rPr>
          <w:rFonts w:ascii="Times New Roman" w:hAnsi="Times New Roman"/>
          <w:color w:val="000000" w:themeColor="text1"/>
        </w:rPr>
        <w:t>___________________</w:t>
      </w:r>
    </w:p>
    <w:p w14:paraId="6E66CD41" w14:textId="77777777" w:rsidR="00F84EE1" w:rsidRPr="00060690" w:rsidRDefault="00F84EE1" w:rsidP="00F84EE1">
      <w:pPr>
        <w:rPr>
          <w:rFonts w:ascii="Times New Roman" w:hAnsi="Times New Roman"/>
          <w:color w:val="000000" w:themeColor="text1"/>
        </w:rPr>
      </w:pPr>
    </w:p>
    <w:p w14:paraId="0A4B83EA" w14:textId="097D2C13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3204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Altered CDC ACE findings:  </w:t>
      </w:r>
      <w:sdt>
        <w:sdtPr>
          <w:rPr>
            <w:rFonts w:ascii="Times New Roman" w:hAnsi="Times New Roman"/>
            <w:color w:val="000000" w:themeColor="text1"/>
          </w:rPr>
          <w:id w:val="-4353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sleep        </w:t>
      </w:r>
      <w:sdt>
        <w:sdtPr>
          <w:rPr>
            <w:rFonts w:ascii="Times New Roman" w:hAnsi="Times New Roman"/>
            <w:color w:val="000000" w:themeColor="text1"/>
          </w:rPr>
          <w:id w:val="7564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emotions          </w:t>
      </w:r>
      <w:sdt>
        <w:sdtPr>
          <w:rPr>
            <w:rFonts w:ascii="Times New Roman" w:hAnsi="Times New Roman"/>
            <w:color w:val="000000" w:themeColor="text1"/>
          </w:rPr>
          <w:id w:val="8558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cognition          </w:t>
      </w:r>
      <w:sdt>
        <w:sdtPr>
          <w:rPr>
            <w:rFonts w:ascii="Times New Roman" w:hAnsi="Times New Roman"/>
            <w:color w:val="000000" w:themeColor="text1"/>
          </w:rPr>
          <w:id w:val="-4098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physical exam findings</w:t>
      </w:r>
    </w:p>
    <w:p w14:paraId="0E1067ED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200889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History of concussion        </w:t>
      </w:r>
    </w:p>
    <w:p w14:paraId="266FA041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1457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Neurocognitive testing indications</w:t>
      </w:r>
    </w:p>
    <w:p w14:paraId="23639716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17477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Loss of consciousness</w:t>
      </w:r>
    </w:p>
    <w:p w14:paraId="3EA7E6AF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65499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Cranial nerve testing positive</w:t>
      </w:r>
    </w:p>
    <w:p w14:paraId="4A498A2F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23980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Accident Concussion Scale scoring </w:t>
      </w:r>
    </w:p>
    <w:p w14:paraId="02471946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176831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Questionnaires</w:t>
      </w:r>
    </w:p>
    <w:p w14:paraId="7CA150FE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42115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Seizures</w:t>
      </w:r>
    </w:p>
    <w:p w14:paraId="53AD13D0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106683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Hit directly to head</w:t>
      </w:r>
    </w:p>
    <w:p w14:paraId="31DE06ED" w14:textId="77777777" w:rsidR="00F84EE1" w:rsidRDefault="00FE4113" w:rsidP="00F84EE1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4139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Hit to body (not head)</w:t>
      </w:r>
    </w:p>
    <w:p w14:paraId="2DBC8F4F" w14:textId="77777777" w:rsidR="00F84EE1" w:rsidRPr="00382DFA" w:rsidRDefault="00FE4113" w:rsidP="00F84EE1">
      <w:pPr>
        <w:rPr>
          <w:rFonts w:ascii="Times New Roman" w:eastAsia="Times New Roman" w:hAnsi="Times New Roman"/>
        </w:rPr>
      </w:pPr>
      <w:sdt>
        <w:sdtPr>
          <w:rPr>
            <w:rFonts w:ascii="Times New Roman" w:hAnsi="Times New Roman"/>
            <w:color w:val="000000" w:themeColor="text1"/>
          </w:rPr>
          <w:id w:val="-193720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</w:rPr>
        <w:t xml:space="preserve"> Febrile Seizures as a Child</w:t>
      </w:r>
      <w:r w:rsidR="00F84EE1">
        <w:rPr>
          <w:rFonts w:ascii="Times New Roman" w:eastAsia="Times New Roman" w:hAnsi="Times New Roman"/>
        </w:rPr>
        <w:t xml:space="preserve">    </w:t>
      </w:r>
    </w:p>
    <w:p w14:paraId="35D2A20A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29606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Family History of Seizures</w:t>
      </w:r>
    </w:p>
    <w:p w14:paraId="6C9F3964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7041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Brain Surgery</w:t>
      </w:r>
    </w:p>
    <w:p w14:paraId="3369906A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49668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Head Trauma</w:t>
      </w:r>
    </w:p>
    <w:p w14:paraId="73D5F950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0459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Loss of consciousness</w:t>
      </w:r>
    </w:p>
    <w:p w14:paraId="72CA64DA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63012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Abnormal Childhood Development</w:t>
      </w:r>
    </w:p>
    <w:p w14:paraId="598BE386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77011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Neurological Disorder</w:t>
      </w:r>
    </w:p>
    <w:p w14:paraId="66A46DE9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67639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Nicotine Dependency</w:t>
      </w:r>
    </w:p>
    <w:p w14:paraId="4D196281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5882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Drug Dependency</w:t>
      </w:r>
    </w:p>
    <w:p w14:paraId="61E4C70D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20711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Tremors</w:t>
      </w:r>
    </w:p>
    <w:p w14:paraId="20B535E9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07816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Depression</w:t>
      </w:r>
      <w:r w:rsidR="00F84EE1">
        <w:rPr>
          <w:rFonts w:ascii="Times New Roman" w:eastAsia="Times New Roman" w:hAnsi="Times New Roman"/>
          <w:color w:val="000000"/>
        </w:rPr>
        <w:t xml:space="preserve">  </w:t>
      </w:r>
    </w:p>
    <w:p w14:paraId="62E1EC9B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839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Anxiety</w:t>
      </w:r>
      <w:r w:rsidR="00F84EE1">
        <w:rPr>
          <w:rFonts w:ascii="Times New Roman" w:eastAsia="Times New Roman" w:hAnsi="Times New Roman"/>
          <w:color w:val="000000"/>
        </w:rPr>
        <w:t xml:space="preserve">       </w:t>
      </w:r>
    </w:p>
    <w:p w14:paraId="103EE2A8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205884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Headaches</w:t>
      </w:r>
    </w:p>
    <w:p w14:paraId="578A1388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93776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Dizziness</w:t>
      </w:r>
      <w:r w:rsidR="00F84EE1">
        <w:rPr>
          <w:rFonts w:ascii="Times New Roman" w:eastAsia="Times New Roman" w:hAnsi="Times New Roman"/>
          <w:color w:val="000000"/>
        </w:rPr>
        <w:t xml:space="preserve">/ Poor </w:t>
      </w:r>
      <w:r w:rsidR="00F84EE1" w:rsidRPr="00382DFA">
        <w:rPr>
          <w:rFonts w:ascii="Times New Roman" w:eastAsia="Times New Roman" w:hAnsi="Times New Roman"/>
          <w:color w:val="000000"/>
        </w:rPr>
        <w:t>Balance/Vertigo</w:t>
      </w:r>
    </w:p>
    <w:p w14:paraId="671C33B4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1739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Decreased Memory</w:t>
      </w:r>
    </w:p>
    <w:p w14:paraId="3FF85E6D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8731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Hallucinations</w:t>
      </w:r>
    </w:p>
    <w:p w14:paraId="364B53DD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1427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Sepsis</w:t>
      </w:r>
    </w:p>
    <w:p w14:paraId="02DD1E14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682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Metabolic or Toxic Abnormalities</w:t>
      </w:r>
    </w:p>
    <w:p w14:paraId="77D7A21B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5497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Use of </w:t>
      </w:r>
      <w:r w:rsidR="00F84EE1" w:rsidRPr="00382DFA">
        <w:rPr>
          <w:rFonts w:ascii="Times New Roman" w:eastAsia="Times New Roman" w:hAnsi="Times New Roman"/>
        </w:rPr>
        <w:t>Amphet</w:t>
      </w:r>
      <w:r w:rsidR="00F84EE1" w:rsidRPr="0070149D">
        <w:rPr>
          <w:rFonts w:ascii="Times New Roman" w:eastAsia="Times New Roman" w:hAnsi="Times New Roman"/>
        </w:rPr>
        <w:t>amines</w:t>
      </w:r>
      <w:r w:rsidR="00F84EE1" w:rsidRPr="0070149D">
        <w:rPr>
          <w:rFonts w:ascii="Times New Roman" w:eastAsia="Times New Roman" w:hAnsi="Times New Roman"/>
          <w:color w:val="000000"/>
        </w:rPr>
        <w:t>, Cocaine, Lithium</w:t>
      </w:r>
    </w:p>
    <w:p w14:paraId="2672D289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70595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History of Epilepsy</w:t>
      </w:r>
    </w:p>
    <w:p w14:paraId="1E038B64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90861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Cardiac Arrest</w:t>
      </w:r>
    </w:p>
    <w:p w14:paraId="090748F5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1388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</w:t>
      </w:r>
      <w:r w:rsidR="00F84EE1">
        <w:rPr>
          <w:rFonts w:ascii="Times New Roman" w:eastAsia="Times New Roman" w:hAnsi="Times New Roman"/>
          <w:color w:val="000000"/>
        </w:rPr>
        <w:t>Gaze D</w:t>
      </w:r>
      <w:r w:rsidR="00F84EE1" w:rsidRPr="00382DFA">
        <w:rPr>
          <w:rFonts w:ascii="Times New Roman" w:eastAsia="Times New Roman" w:hAnsi="Times New Roman"/>
          <w:color w:val="000000"/>
        </w:rPr>
        <w:t>eviation or Nystagmus</w:t>
      </w:r>
    </w:p>
    <w:p w14:paraId="7786995F" w14:textId="77777777" w:rsidR="00F84EE1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57990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Numbness of Fingers</w:t>
      </w:r>
    </w:p>
    <w:p w14:paraId="01B6BE76" w14:textId="77777777" w:rsidR="00F84EE1" w:rsidRPr="00382DFA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-5594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eastAsia="Times New Roman" w:hAnsi="Times New Roman"/>
          <w:color w:val="000000"/>
        </w:rPr>
        <w:t xml:space="preserve"> Psychiatric Issues</w:t>
      </w:r>
    </w:p>
    <w:p w14:paraId="5AB56C8A" w14:textId="77777777" w:rsidR="00F84EE1" w:rsidRDefault="00FE4113" w:rsidP="00F84EE1">
      <w:pPr>
        <w:rPr>
          <w:rFonts w:ascii="Times New Roman" w:eastAsia="Times New Roman" w:hAnsi="Times New Roman"/>
          <w:color w:val="000000"/>
        </w:rPr>
      </w:pPr>
      <w:sdt>
        <w:sdtPr>
          <w:rPr>
            <w:rFonts w:ascii="Times New Roman" w:hAnsi="Times New Roman"/>
            <w:color w:val="000000" w:themeColor="text1"/>
          </w:rPr>
          <w:id w:val="1482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 w:rsidRPr="00382DFA">
        <w:rPr>
          <w:rFonts w:ascii="Times New Roman" w:eastAsia="Times New Roman" w:hAnsi="Times New Roman"/>
          <w:color w:val="000000"/>
        </w:rPr>
        <w:t xml:space="preserve"> Ischemic or Hemorrhagic Stroke</w:t>
      </w:r>
      <w:r w:rsidR="00F84EE1">
        <w:rPr>
          <w:rFonts w:ascii="Times New Roman" w:eastAsia="Times New Roman" w:hAnsi="Times New Roman"/>
          <w:color w:val="000000"/>
        </w:rPr>
        <w:t xml:space="preserve">                       </w:t>
      </w:r>
    </w:p>
    <w:p w14:paraId="6F910095" w14:textId="2A29EFCA" w:rsidR="00F84EE1" w:rsidRDefault="00FE4113">
      <w:pPr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id w:val="-164565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EE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4EE1">
        <w:rPr>
          <w:rFonts w:ascii="Times New Roman" w:hAnsi="Times New Roman"/>
          <w:color w:val="000000" w:themeColor="text1"/>
        </w:rPr>
        <w:t xml:space="preserve"> Other _____________________________________</w:t>
      </w:r>
    </w:p>
    <w:sectPr w:rsidR="00F84EE1" w:rsidSect="00F6770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E60E88"/>
    <w:multiLevelType w:val="hybridMultilevel"/>
    <w:tmpl w:val="798C9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3143"/>
    <w:multiLevelType w:val="hybridMultilevel"/>
    <w:tmpl w:val="032E3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7540"/>
    <w:multiLevelType w:val="hybridMultilevel"/>
    <w:tmpl w:val="F6F8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93270"/>
    <w:multiLevelType w:val="hybridMultilevel"/>
    <w:tmpl w:val="636C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05857"/>
    <w:multiLevelType w:val="hybridMultilevel"/>
    <w:tmpl w:val="C50E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E74F0"/>
    <w:multiLevelType w:val="hybridMultilevel"/>
    <w:tmpl w:val="E9B2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3E6DF5"/>
    <w:multiLevelType w:val="hybridMultilevel"/>
    <w:tmpl w:val="9A46D8B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3424417"/>
    <w:multiLevelType w:val="hybridMultilevel"/>
    <w:tmpl w:val="02DAB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15D54"/>
    <w:multiLevelType w:val="hybridMultilevel"/>
    <w:tmpl w:val="321C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92342"/>
    <w:multiLevelType w:val="hybridMultilevel"/>
    <w:tmpl w:val="F926C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921"/>
    <w:multiLevelType w:val="multilevel"/>
    <w:tmpl w:val="E9B2D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E1280"/>
    <w:multiLevelType w:val="hybridMultilevel"/>
    <w:tmpl w:val="C5389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F9"/>
    <w:rsid w:val="000133E7"/>
    <w:rsid w:val="00015378"/>
    <w:rsid w:val="00045E64"/>
    <w:rsid w:val="0005092E"/>
    <w:rsid w:val="00060690"/>
    <w:rsid w:val="00112C13"/>
    <w:rsid w:val="0013359B"/>
    <w:rsid w:val="001363FE"/>
    <w:rsid w:val="0014498B"/>
    <w:rsid w:val="001C7ED9"/>
    <w:rsid w:val="001D475D"/>
    <w:rsid w:val="00263A8F"/>
    <w:rsid w:val="002D396B"/>
    <w:rsid w:val="002E2495"/>
    <w:rsid w:val="00300644"/>
    <w:rsid w:val="0031573D"/>
    <w:rsid w:val="003637E8"/>
    <w:rsid w:val="00382DFA"/>
    <w:rsid w:val="003A7A05"/>
    <w:rsid w:val="003B0AE9"/>
    <w:rsid w:val="00516C96"/>
    <w:rsid w:val="0056065A"/>
    <w:rsid w:val="00587817"/>
    <w:rsid w:val="005963D5"/>
    <w:rsid w:val="005B2194"/>
    <w:rsid w:val="005E797D"/>
    <w:rsid w:val="005F05AD"/>
    <w:rsid w:val="006300B5"/>
    <w:rsid w:val="00654182"/>
    <w:rsid w:val="006554F0"/>
    <w:rsid w:val="0070149D"/>
    <w:rsid w:val="00701818"/>
    <w:rsid w:val="007B51A6"/>
    <w:rsid w:val="007E64E4"/>
    <w:rsid w:val="00881207"/>
    <w:rsid w:val="008A191E"/>
    <w:rsid w:val="009116F9"/>
    <w:rsid w:val="009A1716"/>
    <w:rsid w:val="00A300E8"/>
    <w:rsid w:val="00A71B0C"/>
    <w:rsid w:val="00A91547"/>
    <w:rsid w:val="00AB215A"/>
    <w:rsid w:val="00AD106A"/>
    <w:rsid w:val="00B005F6"/>
    <w:rsid w:val="00B5533B"/>
    <w:rsid w:val="00B60153"/>
    <w:rsid w:val="00B960C3"/>
    <w:rsid w:val="00B962CE"/>
    <w:rsid w:val="00C076DB"/>
    <w:rsid w:val="00C34ED4"/>
    <w:rsid w:val="00C52170"/>
    <w:rsid w:val="00CB7AE8"/>
    <w:rsid w:val="00CD1539"/>
    <w:rsid w:val="00CF1955"/>
    <w:rsid w:val="00CF2438"/>
    <w:rsid w:val="00CF35FB"/>
    <w:rsid w:val="00D94AA1"/>
    <w:rsid w:val="00D95EA4"/>
    <w:rsid w:val="00DA69FE"/>
    <w:rsid w:val="00E23A0A"/>
    <w:rsid w:val="00E4079E"/>
    <w:rsid w:val="00E7231E"/>
    <w:rsid w:val="00E850D3"/>
    <w:rsid w:val="00EE5CC5"/>
    <w:rsid w:val="00F33130"/>
    <w:rsid w:val="00F55AEF"/>
    <w:rsid w:val="00F67705"/>
    <w:rsid w:val="00F83A54"/>
    <w:rsid w:val="00F84EE1"/>
    <w:rsid w:val="00FC0AE2"/>
    <w:rsid w:val="00FE4113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6B88"/>
  <w14:defaultImageDpi w14:val="300"/>
  <w15:docId w15:val="{BE5B304E-F021-466B-8456-E224B6CE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F9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7"/>
    <w:rPr>
      <w:rFonts w:ascii="Lucida Grande" w:eastAsia="MS Minngs" w:hAnsi="Lucida Grande" w:cs="Lucida Grande"/>
      <w:sz w:val="18"/>
      <w:szCs w:val="18"/>
    </w:rPr>
  </w:style>
  <w:style w:type="character" w:customStyle="1" w:styleId="font91">
    <w:name w:val="font9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32"/>
      <w:szCs w:val="32"/>
      <w:u w:val="none"/>
      <w:effect w:val="none"/>
    </w:rPr>
  </w:style>
  <w:style w:type="character" w:customStyle="1" w:styleId="font81">
    <w:name w:val="font81"/>
    <w:basedOn w:val="DefaultParagraphFont"/>
    <w:rsid w:val="00382DF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0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9D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9D"/>
    <w:rPr>
      <w:rFonts w:ascii="Cambria" w:eastAsia="MS Minngs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0AFD-5594-472C-937D-7B0C7B3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Strategy LLC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 Ganti</dc:creator>
  <cp:lastModifiedBy>Holmes</cp:lastModifiedBy>
  <cp:revision>2</cp:revision>
  <dcterms:created xsi:type="dcterms:W3CDTF">2018-02-02T02:02:00Z</dcterms:created>
  <dcterms:modified xsi:type="dcterms:W3CDTF">2018-02-02T02:02:00Z</dcterms:modified>
</cp:coreProperties>
</file>