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35" w:rsidRPr="0076120D" w:rsidRDefault="00393D73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>Dear Sir/Madame,</w:t>
      </w:r>
    </w:p>
    <w:p w:rsidR="00393D73" w:rsidRPr="0076120D" w:rsidRDefault="00393D73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>This letter is to request approval for EEG/ERP testing for Mr/Ms ______________. The patient is scheduled for testing ______________.</w:t>
      </w:r>
    </w:p>
    <w:p w:rsidR="00393D73" w:rsidRPr="0076120D" w:rsidRDefault="00393D73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>This patient was involved in a car accident/fall/</w:t>
      </w:r>
      <w:r w:rsidR="002B36BE" w:rsidRPr="0076120D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76120D">
        <w:rPr>
          <w:rFonts w:ascii="Times New Roman" w:hAnsi="Times New Roman" w:cs="Times New Roman"/>
          <w:sz w:val="24"/>
          <w:szCs w:val="24"/>
        </w:rPr>
        <w:t xml:space="preserve">trauma/_________ on ___________ and has been exhibiting signs and symptoms </w:t>
      </w:r>
      <w:r w:rsidR="0076120D">
        <w:rPr>
          <w:rFonts w:ascii="Times New Roman" w:hAnsi="Times New Roman" w:cs="Times New Roman"/>
          <w:sz w:val="24"/>
          <w:szCs w:val="24"/>
        </w:rPr>
        <w:t>that may be related to</w:t>
      </w:r>
      <w:r w:rsidRPr="0076120D">
        <w:rPr>
          <w:rFonts w:ascii="Times New Roman" w:hAnsi="Times New Roman" w:cs="Times New Roman"/>
          <w:sz w:val="24"/>
          <w:szCs w:val="24"/>
        </w:rPr>
        <w:t xml:space="preserve"> concussion. (See chart notes)</w:t>
      </w:r>
    </w:p>
    <w:p w:rsidR="002B36BE" w:rsidRDefault="002B36BE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>Current working diagnoses include</w:t>
      </w:r>
      <w:r w:rsidRPr="00097440">
        <w:rPr>
          <w:rFonts w:ascii="Times New Roman" w:hAnsi="Times New Roman" w:cs="Times New Roman"/>
          <w:sz w:val="24"/>
          <w:szCs w:val="24"/>
        </w:rPr>
        <w:t>:</w:t>
      </w:r>
      <w:r w:rsidR="0076120D" w:rsidRPr="00097440">
        <w:rPr>
          <w:rFonts w:ascii="Times New Roman" w:hAnsi="Times New Roman" w:cs="Times New Roman"/>
          <w:sz w:val="24"/>
          <w:szCs w:val="24"/>
        </w:rPr>
        <w:t>___________________</w:t>
      </w:r>
      <w:r w:rsidR="00097440" w:rsidRPr="0009744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97440" w:rsidRPr="000974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If you diagnose a concussion here it may invalidate the necessity to perform the test since you already diagnosed a concussion</w:t>
      </w:r>
      <w:r w:rsidR="00097440" w:rsidRPr="00097440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4A3B9E" w:rsidRPr="0076120D" w:rsidRDefault="004A3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medical necessity for EEG/ERP testing </w:t>
      </w:r>
      <w:r w:rsidR="00DC1C64">
        <w:rPr>
          <w:rFonts w:ascii="Times New Roman" w:hAnsi="Times New Roman" w:cs="Times New Roman"/>
          <w:sz w:val="24"/>
          <w:szCs w:val="24"/>
        </w:rPr>
        <w:t xml:space="preserve">of this patient </w:t>
      </w:r>
      <w:r>
        <w:rPr>
          <w:rFonts w:ascii="Times New Roman" w:hAnsi="Times New Roman" w:cs="Times New Roman"/>
          <w:sz w:val="24"/>
          <w:szCs w:val="24"/>
        </w:rPr>
        <w:t>has been established by a complete Intake &amp; H</w:t>
      </w:r>
      <w:r w:rsidR="00CB0251">
        <w:rPr>
          <w:rFonts w:ascii="Times New Roman" w:hAnsi="Times New Roman" w:cs="Times New Roman"/>
          <w:sz w:val="24"/>
          <w:szCs w:val="24"/>
        </w:rPr>
        <w:t>istory/</w:t>
      </w:r>
      <w:r>
        <w:rPr>
          <w:rFonts w:ascii="Times New Roman" w:hAnsi="Times New Roman" w:cs="Times New Roman"/>
          <w:sz w:val="24"/>
          <w:szCs w:val="24"/>
        </w:rPr>
        <w:t>Patient Interview/Family Interview/ Neurological Exam including Cranial Nerves/Cognitive Evaluation/</w:t>
      </w:r>
      <w:r w:rsidR="00CB0251">
        <w:rPr>
          <w:rFonts w:ascii="Times New Roman" w:hAnsi="Times New Roman" w:cs="Times New Roman"/>
          <w:sz w:val="24"/>
          <w:szCs w:val="24"/>
        </w:rPr>
        <w:t>Balance Testing/medically accepted Questionnaires including CDC Acute Concussion Evaluation/</w:t>
      </w:r>
      <w:r w:rsidR="00DC1C64">
        <w:rPr>
          <w:rFonts w:ascii="Times New Roman" w:hAnsi="Times New Roman" w:cs="Times New Roman"/>
          <w:sz w:val="24"/>
          <w:szCs w:val="24"/>
        </w:rPr>
        <w:t>SCAT 5/</w:t>
      </w:r>
      <w:r w:rsidR="00CB0251">
        <w:rPr>
          <w:rFonts w:ascii="Times New Roman" w:hAnsi="Times New Roman" w:cs="Times New Roman"/>
          <w:sz w:val="24"/>
          <w:szCs w:val="24"/>
        </w:rPr>
        <w:t>Rivermead/Beck Depression/Beck Anxiety/PTSD Impact of Events Revised</w:t>
      </w:r>
      <w:r w:rsidR="00DC1C64">
        <w:rPr>
          <w:rFonts w:ascii="Times New Roman" w:hAnsi="Times New Roman" w:cs="Times New Roman"/>
          <w:sz w:val="24"/>
          <w:szCs w:val="24"/>
        </w:rPr>
        <w:t xml:space="preserve"> </w:t>
      </w:r>
      <w:r w:rsidR="00DC1C64" w:rsidRPr="00DC1C6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C1C64" w:rsidRPr="000974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keep those that apply</w:t>
      </w:r>
      <w:r w:rsidR="00DC1C64" w:rsidRPr="00DC1C64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F86923" w:rsidRPr="0076120D" w:rsidRDefault="0007709C" w:rsidP="00F86923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 xml:space="preserve">Electroencephalograph and Event Related Potential testing (EEG/ERP) </w:t>
      </w:r>
      <w:r w:rsidR="00F86923" w:rsidRPr="0076120D">
        <w:rPr>
          <w:rFonts w:ascii="Times New Roman" w:hAnsi="Times New Roman" w:cs="Times New Roman"/>
          <w:sz w:val="24"/>
          <w:szCs w:val="24"/>
        </w:rPr>
        <w:t xml:space="preserve">are helpful for determining Traumatic Brain Injury (TBI) and Dementia including Alzheimer’s. EEG evaluates the brains electrical activity at rest. ERP </w:t>
      </w:r>
      <w:r w:rsidR="0076120D" w:rsidRPr="0076120D">
        <w:rPr>
          <w:rFonts w:ascii="Times New Roman" w:hAnsi="Times New Roman" w:cs="Times New Roman"/>
          <w:sz w:val="24"/>
          <w:szCs w:val="24"/>
        </w:rPr>
        <w:t>evaluates the brains electrical activity during stimulation by collecting</w:t>
      </w:r>
      <w:r w:rsidR="00F86923" w:rsidRPr="0076120D">
        <w:rPr>
          <w:rFonts w:ascii="Times New Roman" w:hAnsi="Times New Roman" w:cs="Times New Roman"/>
          <w:sz w:val="24"/>
          <w:szCs w:val="24"/>
        </w:rPr>
        <w:t xml:space="preserve"> data from a large number of neurons all firing together or in </w:t>
      </w:r>
      <w:r w:rsidR="00F86923" w:rsidRPr="0076120D">
        <w:rPr>
          <w:rFonts w:ascii="Times New Roman" w:hAnsi="Times New Roman" w:cs="Times New Roman"/>
          <w:bCs/>
          <w:iCs/>
          <w:sz w:val="24"/>
          <w:szCs w:val="24"/>
        </w:rPr>
        <w:t>synchrony</w:t>
      </w:r>
      <w:r w:rsidR="00F86923" w:rsidRPr="0076120D">
        <w:rPr>
          <w:rFonts w:ascii="Times New Roman" w:hAnsi="Times New Roman" w:cs="Times New Roman"/>
          <w:sz w:val="24"/>
          <w:szCs w:val="24"/>
        </w:rPr>
        <w:t xml:space="preserve"> while</w:t>
      </w:r>
      <w:r w:rsidR="00F86923" w:rsidRPr="0076120D">
        <w:rPr>
          <w:rFonts w:ascii="Times New Roman" w:hAnsi="Times New Roman" w:cs="Times New Roman"/>
          <w:bCs/>
          <w:iCs/>
          <w:sz w:val="24"/>
          <w:szCs w:val="24"/>
        </w:rPr>
        <w:t xml:space="preserve"> processing information</w:t>
      </w:r>
      <w:r w:rsidR="00F86923" w:rsidRPr="007612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86923" w:rsidRPr="0076120D">
        <w:rPr>
          <w:rFonts w:ascii="Times New Roman" w:hAnsi="Times New Roman" w:cs="Times New Roman"/>
          <w:sz w:val="24"/>
          <w:szCs w:val="24"/>
        </w:rPr>
        <w:t>related to an external stimulus such as sound.</w:t>
      </w:r>
    </w:p>
    <w:p w:rsidR="00F86923" w:rsidRPr="0076120D" w:rsidRDefault="00F86923" w:rsidP="00F86923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>ERP's are an objective measure of cortical synaptic dysfunctio</w:t>
      </w:r>
      <w:r w:rsidR="0076120D">
        <w:rPr>
          <w:rFonts w:ascii="Times New Roman" w:hAnsi="Times New Roman" w:cs="Times New Roman"/>
          <w:sz w:val="24"/>
          <w:szCs w:val="24"/>
        </w:rPr>
        <w:t>n that can result from mTBI, and</w:t>
      </w:r>
      <w:r w:rsidRPr="0076120D">
        <w:rPr>
          <w:rFonts w:ascii="Times New Roman" w:hAnsi="Times New Roman" w:cs="Times New Roman"/>
          <w:sz w:val="24"/>
          <w:szCs w:val="24"/>
        </w:rPr>
        <w:t xml:space="preserve"> are sensitive to cognitive deficits associated with even milder injuries. Thu</w:t>
      </w:r>
      <w:r w:rsidR="0076120D">
        <w:rPr>
          <w:rFonts w:ascii="Times New Roman" w:hAnsi="Times New Roman" w:cs="Times New Roman"/>
          <w:sz w:val="24"/>
          <w:szCs w:val="24"/>
        </w:rPr>
        <w:t>s</w:t>
      </w:r>
      <w:r w:rsidRPr="0076120D">
        <w:rPr>
          <w:rFonts w:ascii="Times New Roman" w:hAnsi="Times New Roman" w:cs="Times New Roman"/>
          <w:sz w:val="24"/>
          <w:szCs w:val="24"/>
        </w:rPr>
        <w:t xml:space="preserve">, ERP testing can improve patient management by providing clinicians like myself and those to whom I may refer, with more accurate assessment of patients cognitive status after a traumatic event, especially in hard to evaluate cases. </w:t>
      </w:r>
    </w:p>
    <w:p w:rsidR="001B61CF" w:rsidRDefault="0007709C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>Th</w:t>
      </w:r>
      <w:r w:rsidR="002839DB" w:rsidRPr="0076120D">
        <w:rPr>
          <w:rFonts w:ascii="Times New Roman" w:hAnsi="Times New Roman" w:cs="Times New Roman"/>
          <w:sz w:val="24"/>
          <w:szCs w:val="24"/>
        </w:rPr>
        <w:t>e</w:t>
      </w:r>
      <w:r w:rsidRPr="0076120D">
        <w:rPr>
          <w:rFonts w:ascii="Times New Roman" w:hAnsi="Times New Roman" w:cs="Times New Roman"/>
          <w:sz w:val="24"/>
          <w:szCs w:val="24"/>
        </w:rPr>
        <w:t xml:space="preserve"> EEG/ERP device used in my office is the 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FDA-cleared </w:t>
      </w:r>
      <w:r w:rsidRPr="0076120D">
        <w:rPr>
          <w:rFonts w:ascii="Times New Roman" w:hAnsi="Times New Roman" w:cs="Times New Roman"/>
          <w:sz w:val="24"/>
          <w:szCs w:val="24"/>
        </w:rPr>
        <w:t xml:space="preserve">Cognision System. 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This same system is used by neurologists around the country, major pharmaceutical companies and at Veterans Administration clinics in conjunction with Boston University researchers.  </w:t>
      </w:r>
      <w:r w:rsidRPr="0076120D">
        <w:rPr>
          <w:rFonts w:ascii="Times New Roman" w:hAnsi="Times New Roman" w:cs="Times New Roman"/>
          <w:sz w:val="24"/>
          <w:szCs w:val="24"/>
        </w:rPr>
        <w:t xml:space="preserve">The 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technical component of the </w:t>
      </w:r>
      <w:r w:rsidRPr="0076120D">
        <w:rPr>
          <w:rFonts w:ascii="Times New Roman" w:hAnsi="Times New Roman" w:cs="Times New Roman"/>
          <w:sz w:val="24"/>
          <w:szCs w:val="24"/>
        </w:rPr>
        <w:t xml:space="preserve">test is administered 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in my office by a </w:t>
      </w:r>
      <w:r w:rsidRPr="0076120D">
        <w:rPr>
          <w:rFonts w:ascii="Times New Roman" w:hAnsi="Times New Roman" w:cs="Times New Roman"/>
          <w:sz w:val="24"/>
          <w:szCs w:val="24"/>
        </w:rPr>
        <w:t>trained staff member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 directly overseen by me with</w:t>
      </w:r>
      <w:r w:rsidRPr="0076120D">
        <w:rPr>
          <w:rFonts w:ascii="Times New Roman" w:hAnsi="Times New Roman" w:cs="Times New Roman"/>
          <w:sz w:val="24"/>
          <w:szCs w:val="24"/>
        </w:rPr>
        <w:t xml:space="preserve"> the 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test </w:t>
      </w:r>
      <w:r w:rsidRPr="0076120D">
        <w:rPr>
          <w:rFonts w:ascii="Times New Roman" w:hAnsi="Times New Roman" w:cs="Times New Roman"/>
          <w:sz w:val="24"/>
          <w:szCs w:val="24"/>
        </w:rPr>
        <w:t>results interpreted by a qu</w:t>
      </w:r>
      <w:r w:rsidR="001B61CF">
        <w:rPr>
          <w:rFonts w:ascii="Times New Roman" w:hAnsi="Times New Roman" w:cs="Times New Roman"/>
          <w:sz w:val="24"/>
          <w:szCs w:val="24"/>
        </w:rPr>
        <w:t xml:space="preserve">alified neurologist. </w:t>
      </w:r>
    </w:p>
    <w:p w:rsidR="0007709C" w:rsidRPr="0076120D" w:rsidRDefault="001B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CPT</w:t>
      </w:r>
      <w:r w:rsidR="0007709C" w:rsidRPr="0076120D">
        <w:rPr>
          <w:rFonts w:ascii="Times New Roman" w:hAnsi="Times New Roman" w:cs="Times New Roman"/>
          <w:sz w:val="24"/>
          <w:szCs w:val="24"/>
        </w:rPr>
        <w:t xml:space="preserve"> 95816 </w:t>
      </w:r>
      <w:r w:rsidR="002839DB" w:rsidRPr="007612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EEG including recording awake and drowsy; 20-40 minutes</w:t>
      </w:r>
      <w:r w:rsidR="002839DB" w:rsidRPr="0076120D">
        <w:rPr>
          <w:rFonts w:ascii="Times New Roman" w:hAnsi="Times New Roman" w:cs="Times New Roman"/>
          <w:sz w:val="24"/>
          <w:szCs w:val="24"/>
        </w:rPr>
        <w:t>.</w:t>
      </w:r>
    </w:p>
    <w:p w:rsidR="0007709C" w:rsidRDefault="00393D73" w:rsidP="00A9472C">
      <w:pPr>
        <w:rPr>
          <w:rFonts w:ascii="Times New Roman" w:hAnsi="Times New Roman" w:cs="Times New Roman"/>
          <w:sz w:val="24"/>
          <w:szCs w:val="24"/>
        </w:rPr>
      </w:pPr>
      <w:r w:rsidRPr="0076120D">
        <w:rPr>
          <w:rFonts w:ascii="Times New Roman" w:hAnsi="Times New Roman" w:cs="Times New Roman"/>
          <w:sz w:val="24"/>
          <w:szCs w:val="24"/>
        </w:rPr>
        <w:t xml:space="preserve">EEG/ERP as part of a protocol for diagnosing Traumatic Brain Injury </w:t>
      </w:r>
      <w:r w:rsidR="0007709C" w:rsidRPr="0076120D">
        <w:rPr>
          <w:rFonts w:ascii="Times New Roman" w:hAnsi="Times New Roman" w:cs="Times New Roman"/>
          <w:sz w:val="24"/>
          <w:szCs w:val="24"/>
        </w:rPr>
        <w:t xml:space="preserve">(TBI) </w:t>
      </w:r>
      <w:r w:rsidRPr="0076120D">
        <w:rPr>
          <w:rFonts w:ascii="Times New Roman" w:hAnsi="Times New Roman" w:cs="Times New Roman"/>
          <w:sz w:val="24"/>
          <w:szCs w:val="24"/>
        </w:rPr>
        <w:t>or Concus</w:t>
      </w:r>
      <w:r w:rsidR="00146A73" w:rsidRPr="0076120D">
        <w:rPr>
          <w:rFonts w:ascii="Times New Roman" w:hAnsi="Times New Roman" w:cs="Times New Roman"/>
          <w:sz w:val="24"/>
          <w:szCs w:val="24"/>
        </w:rPr>
        <w:t>sion is recommended in</w:t>
      </w:r>
      <w:r w:rsidRPr="0076120D">
        <w:rPr>
          <w:rFonts w:ascii="Times New Roman" w:hAnsi="Times New Roman" w:cs="Times New Roman"/>
          <w:sz w:val="24"/>
          <w:szCs w:val="24"/>
        </w:rPr>
        <w:t xml:space="preserve"> </w:t>
      </w:r>
      <w:r w:rsidR="00146A73" w:rsidRPr="0076120D">
        <w:rPr>
          <w:rFonts w:ascii="Times New Roman" w:hAnsi="Times New Roman" w:cs="Times New Roman"/>
          <w:sz w:val="24"/>
          <w:szCs w:val="24"/>
        </w:rPr>
        <w:t xml:space="preserve">The American College of Occupational &amp; Environmental Medicine's (ACOEM) latest publication, </w:t>
      </w:r>
      <w:r w:rsidR="00146A73" w:rsidRPr="0076120D">
        <w:rPr>
          <w:rFonts w:ascii="Times New Roman" w:hAnsi="Times New Roman" w:cs="Times New Roman"/>
          <w:i/>
          <w:sz w:val="24"/>
          <w:szCs w:val="24"/>
        </w:rPr>
        <w:t>Traumatic Brain Injury</w:t>
      </w:r>
      <w:r w:rsidR="00146A73" w:rsidRPr="0076120D">
        <w:rPr>
          <w:rFonts w:ascii="Times New Roman" w:hAnsi="Times New Roman" w:cs="Times New Roman"/>
          <w:sz w:val="24"/>
          <w:szCs w:val="24"/>
        </w:rPr>
        <w:t>. ACOEM is a</w:t>
      </w:r>
      <w:r w:rsidRPr="0076120D">
        <w:rPr>
          <w:rFonts w:ascii="Times New Roman" w:hAnsi="Times New Roman" w:cs="Times New Roman"/>
          <w:sz w:val="24"/>
          <w:szCs w:val="24"/>
        </w:rPr>
        <w:t xml:space="preserve"> leading e</w:t>
      </w:r>
      <w:r w:rsidR="00146A73" w:rsidRPr="0076120D">
        <w:rPr>
          <w:rFonts w:ascii="Times New Roman" w:hAnsi="Times New Roman" w:cs="Times New Roman"/>
          <w:sz w:val="24"/>
          <w:szCs w:val="24"/>
        </w:rPr>
        <w:t>vidence based medical guideline. You will find these recommendations on pages</w:t>
      </w:r>
      <w:r w:rsidR="0076120D">
        <w:rPr>
          <w:rFonts w:ascii="Times New Roman" w:hAnsi="Times New Roman" w:cs="Times New Roman"/>
          <w:sz w:val="24"/>
          <w:szCs w:val="24"/>
        </w:rPr>
        <w:t xml:space="preserve"> </w:t>
      </w:r>
      <w:r w:rsidR="00146A73" w:rsidRPr="00963AF5">
        <w:rPr>
          <w:rFonts w:ascii="Times New Roman" w:eastAsia="Times New Roman" w:hAnsi="Times New Roman" w:cs="Times New Roman"/>
          <w:sz w:val="24"/>
          <w:szCs w:val="24"/>
        </w:rPr>
        <w:t>8, 10+ and 238+ for TBI and Cognitive Event Related Potential.</w:t>
      </w:r>
      <w:r w:rsidR="0076120D">
        <w:rPr>
          <w:rFonts w:ascii="Times New Roman" w:eastAsia="Times New Roman" w:hAnsi="Times New Roman" w:cs="Times New Roman"/>
          <w:sz w:val="24"/>
          <w:szCs w:val="24"/>
        </w:rPr>
        <w:t xml:space="preserve">  Page </w:t>
      </w:r>
      <w:r w:rsidR="00146A73" w:rsidRPr="00963AF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60D07">
        <w:rPr>
          <w:rFonts w:ascii="Times New Roman" w:eastAsia="Times New Roman" w:hAnsi="Times New Roman" w:cs="Times New Roman"/>
          <w:sz w:val="24"/>
          <w:szCs w:val="24"/>
        </w:rPr>
        <w:t>8,</w:t>
      </w:r>
      <w:r w:rsidR="00146A73" w:rsidRPr="00963AF5">
        <w:rPr>
          <w:rFonts w:ascii="Times New Roman" w:eastAsia="Times New Roman" w:hAnsi="Times New Roman" w:cs="Times New Roman"/>
          <w:i/>
          <w:iCs/>
          <w:sz w:val="24"/>
          <w:szCs w:val="24"/>
        </w:rPr>
        <w:t>"Cognitive ERP latency...reliable diagnostic measure following TBI..."</w:t>
      </w:r>
      <w:r w:rsidR="00A947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146A73" w:rsidRPr="00A9472C">
        <w:rPr>
          <w:rFonts w:ascii="Times New Roman" w:hAnsi="Times New Roman" w:cs="Times New Roman"/>
          <w:sz w:val="24"/>
          <w:szCs w:val="24"/>
        </w:rPr>
        <w:t>Audiometry is included in our EEG/ERP testing and is also ACOEM recommended on page</w:t>
      </w:r>
      <w:r w:rsidR="0007709C" w:rsidRPr="00A9472C">
        <w:rPr>
          <w:rFonts w:ascii="Times New Roman" w:hAnsi="Times New Roman" w:cs="Times New Roman"/>
          <w:sz w:val="24"/>
          <w:szCs w:val="24"/>
        </w:rPr>
        <w:t xml:space="preserve"> 269 to assess damage to hearing structures for TBI patients.</w:t>
      </w:r>
    </w:p>
    <w:p w:rsidR="00DE5943" w:rsidRPr="00097440" w:rsidRDefault="00DE5943" w:rsidP="0011001B">
      <w:pPr>
        <w:ind w:left="720"/>
        <w:rPr>
          <w:color w:val="FF0000"/>
        </w:rPr>
      </w:pPr>
      <w:r w:rsidRPr="000974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lastRenderedPageBreak/>
        <w:t>(</w:t>
      </w:r>
      <w:r w:rsidRPr="0009744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ACOEM </w:t>
      </w:r>
      <w:r w:rsidR="0011001B" w:rsidRPr="0009744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info is copyrighted.</w:t>
      </w:r>
      <w:r w:rsidR="0011001B" w:rsidRPr="00097440">
        <w:rPr>
          <w:b/>
          <w:bCs/>
          <w:i/>
          <w:iCs/>
          <w:color w:val="FF0000"/>
          <w:highlight w:val="yellow"/>
        </w:rPr>
        <w:t xml:space="preserve"> We highly recommend you contact ACOEM for membership access to their Guidelines including their latest copyrighted Traumatic Brain Injury publication. Please contact the Reed Group at 800-347-7443 or www.reedgroup/solutions/#guidelines.com to become a member.</w:t>
      </w:r>
      <w:r w:rsidRPr="0009744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</w:p>
    <w:p w:rsidR="0076120D" w:rsidRDefault="0076120D" w:rsidP="0007709C">
      <w:pPr>
        <w:pStyle w:val="font8"/>
      </w:pPr>
      <w:r>
        <w:t>The cost for the EEG/ERP test is $__________________.</w:t>
      </w:r>
    </w:p>
    <w:p w:rsidR="00A9472C" w:rsidRDefault="0076120D" w:rsidP="0076120D">
      <w:pPr>
        <w:pStyle w:val="font8"/>
      </w:pPr>
      <w:r>
        <w:t xml:space="preserve">Please provide authorization for the EEG/ERP testing as soon as possible. </w:t>
      </w:r>
      <w:r w:rsidRPr="0076120D">
        <w:t xml:space="preserve">The quicker and more accurate the diagnosis, the </w:t>
      </w:r>
      <w:r w:rsidR="00B666E8">
        <w:t xml:space="preserve">better the patient outcome and the </w:t>
      </w:r>
      <w:r w:rsidRPr="0076120D">
        <w:t>more time, energy and money can be saved by all stakeholders.</w:t>
      </w:r>
      <w:r>
        <w:t xml:space="preserve"> </w:t>
      </w:r>
    </w:p>
    <w:p w:rsidR="00DC1C64" w:rsidRPr="00097440" w:rsidRDefault="00DC1C64" w:rsidP="0076120D">
      <w:pPr>
        <w:pStyle w:val="font8"/>
        <w:rPr>
          <w:color w:val="FF0000"/>
        </w:rPr>
      </w:pPr>
      <w:r>
        <w:t xml:space="preserve">I have include the Cognision Application Brief entitled </w:t>
      </w:r>
      <w:r w:rsidRPr="00DE5943">
        <w:rPr>
          <w:i/>
        </w:rPr>
        <w:t xml:space="preserve">ERP for Diagnosis and Prognosis of Traumatic Brain Injury </w:t>
      </w:r>
      <w:r>
        <w:t>by Marco Cecchi, PhD.</w:t>
      </w:r>
      <w:r w:rsidR="00DE5943">
        <w:t xml:space="preserve"> (</w:t>
      </w:r>
      <w:r w:rsidR="00DE5943" w:rsidRPr="00097440">
        <w:rPr>
          <w:color w:val="FF0000"/>
          <w:highlight w:val="yellow"/>
        </w:rPr>
        <w:t>The bibliography is impressive if you want to comment on that)</w:t>
      </w:r>
    </w:p>
    <w:p w:rsidR="00393D73" w:rsidRDefault="00A9472C" w:rsidP="0076120D">
      <w:pPr>
        <w:pStyle w:val="font8"/>
      </w:pPr>
      <w:r>
        <w:t>If you have any questions or require further information please contact me.</w:t>
      </w:r>
      <w:r w:rsidR="00146A73">
        <w:t xml:space="preserve"> </w:t>
      </w:r>
    </w:p>
    <w:sectPr w:rsidR="00393D73" w:rsidSect="00CD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C6FFA"/>
    <w:rsid w:val="0007709C"/>
    <w:rsid w:val="00097440"/>
    <w:rsid w:val="000B4107"/>
    <w:rsid w:val="0011001B"/>
    <w:rsid w:val="00146A73"/>
    <w:rsid w:val="001B61CF"/>
    <w:rsid w:val="00242451"/>
    <w:rsid w:val="002839DB"/>
    <w:rsid w:val="002B36BE"/>
    <w:rsid w:val="00393D73"/>
    <w:rsid w:val="00403FAD"/>
    <w:rsid w:val="004A3B9E"/>
    <w:rsid w:val="00560D07"/>
    <w:rsid w:val="00654A32"/>
    <w:rsid w:val="0076120D"/>
    <w:rsid w:val="008A29B7"/>
    <w:rsid w:val="00903A4A"/>
    <w:rsid w:val="00A9472C"/>
    <w:rsid w:val="00B666E8"/>
    <w:rsid w:val="00CB0251"/>
    <w:rsid w:val="00CD2F35"/>
    <w:rsid w:val="00DC1C64"/>
    <w:rsid w:val="00DE5943"/>
    <w:rsid w:val="00F86923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7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2019-06-25T19:28:00Z</dcterms:created>
  <dcterms:modified xsi:type="dcterms:W3CDTF">2019-06-25T19:28:00Z</dcterms:modified>
</cp:coreProperties>
</file>